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10B5" w:rsidRPr="00865521" w:rsidRDefault="009310B5" w:rsidP="009310B5">
      <w:pPr>
        <w:jc w:val="distribute"/>
        <w:rPr>
          <w:rFonts w:ascii="Georgia" w:eastAsia="標楷體" w:hAnsi="Georgia"/>
          <w:sz w:val="36"/>
          <w:szCs w:val="36"/>
        </w:rPr>
      </w:pPr>
      <w:r w:rsidRPr="00865521">
        <w:rPr>
          <w:rFonts w:ascii="Georgia" w:eastAsia="標楷體" w:hAnsi="Georgia"/>
          <w:sz w:val="36"/>
          <w:szCs w:val="36"/>
        </w:rPr>
        <w:t>臺北市立復興高級中學</w:t>
      </w:r>
      <w:r w:rsidRPr="00865521">
        <w:rPr>
          <w:rFonts w:ascii="Georgia" w:eastAsia="標楷體" w:hAnsi="Georgia"/>
          <w:sz w:val="36"/>
          <w:szCs w:val="36"/>
        </w:rPr>
        <w:t>114</w:t>
      </w:r>
      <w:r w:rsidRPr="00865521">
        <w:rPr>
          <w:rFonts w:ascii="Georgia" w:eastAsia="標楷體" w:hAnsi="Georgia"/>
          <w:sz w:val="36"/>
          <w:szCs w:val="36"/>
        </w:rPr>
        <w:t>學年度</w:t>
      </w:r>
      <w:r w:rsidRPr="00865521">
        <w:rPr>
          <w:rFonts w:ascii="Georgia" w:eastAsia="標楷體" w:hAnsi="Georgia"/>
          <w:sz w:val="36"/>
          <w:szCs w:val="36"/>
        </w:rPr>
        <w:t>1</w:t>
      </w:r>
      <w:r w:rsidRPr="00865521">
        <w:rPr>
          <w:rFonts w:ascii="Georgia" w:eastAsia="標楷體" w:hAnsi="Georgia"/>
          <w:sz w:val="36"/>
          <w:szCs w:val="36"/>
        </w:rPr>
        <w:t>學期教學進度表</w:t>
      </w:r>
    </w:p>
    <w:tbl>
      <w:tblPr>
        <w:tblStyle w:val="a3"/>
        <w:tblW w:w="10784" w:type="dxa"/>
        <w:tblLayout w:type="fixed"/>
        <w:tblLook w:val="04A0" w:firstRow="1" w:lastRow="0" w:firstColumn="1" w:lastColumn="0" w:noHBand="0" w:noVBand="1"/>
      </w:tblPr>
      <w:tblGrid>
        <w:gridCol w:w="1413"/>
        <w:gridCol w:w="1587"/>
        <w:gridCol w:w="430"/>
        <w:gridCol w:w="850"/>
        <w:gridCol w:w="1527"/>
        <w:gridCol w:w="1276"/>
        <w:gridCol w:w="3692"/>
        <w:gridCol w:w="9"/>
      </w:tblGrid>
      <w:tr w:rsidR="009310B5" w:rsidRPr="00865521" w:rsidTr="00252279">
        <w:trPr>
          <w:gridAfter w:val="1"/>
          <w:wAfter w:w="9" w:type="dxa"/>
        </w:trPr>
        <w:tc>
          <w:tcPr>
            <w:tcW w:w="1413" w:type="dxa"/>
            <w:vAlign w:val="center"/>
          </w:tcPr>
          <w:p w:rsidR="009310B5" w:rsidRPr="00865521" w:rsidRDefault="009310B5" w:rsidP="00252279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學科</w:t>
            </w:r>
          </w:p>
        </w:tc>
        <w:tc>
          <w:tcPr>
            <w:tcW w:w="2017" w:type="dxa"/>
            <w:gridSpan w:val="2"/>
            <w:vAlign w:val="center"/>
          </w:tcPr>
          <w:p w:rsidR="009310B5" w:rsidRPr="00865521" w:rsidRDefault="009310B5" w:rsidP="00252279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高一校本課程：復興閱讀力</w:t>
            </w:r>
          </w:p>
        </w:tc>
        <w:tc>
          <w:tcPr>
            <w:tcW w:w="850" w:type="dxa"/>
            <w:vAlign w:val="center"/>
          </w:tcPr>
          <w:p w:rsidR="009310B5" w:rsidRPr="00865521" w:rsidRDefault="009310B5" w:rsidP="00252279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</w:t>
            </w:r>
          </w:p>
          <w:p w:rsidR="009310B5" w:rsidRPr="00865521" w:rsidRDefault="009310B5" w:rsidP="00252279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教師</w:t>
            </w:r>
          </w:p>
        </w:tc>
        <w:tc>
          <w:tcPr>
            <w:tcW w:w="1527" w:type="dxa"/>
            <w:vAlign w:val="center"/>
          </w:tcPr>
          <w:p w:rsidR="009310B5" w:rsidRDefault="009310B5" w:rsidP="00252279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周孟萱</w:t>
            </w:r>
          </w:p>
          <w:p w:rsidR="009310B5" w:rsidRPr="00865521" w:rsidRDefault="009310B5" w:rsidP="00252279">
            <w:pPr>
              <w:jc w:val="center"/>
              <w:rPr>
                <w:rFonts w:ascii="Georgia" w:eastAsia="標楷體" w:hAnsi="Georgia" w:hint="eastAs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謝</w:t>
            </w:r>
            <w:r w:rsidRPr="0091347A">
              <w:rPr>
                <w:rFonts w:ascii="標楷體" w:eastAsia="標楷體" w:hAnsi="標楷體" w:cs="新細明體" w:hint="eastAsia"/>
                <w:kern w:val="0"/>
                <w:szCs w:val="24"/>
              </w:rPr>
              <w:t>綉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華</w:t>
            </w:r>
          </w:p>
        </w:tc>
        <w:tc>
          <w:tcPr>
            <w:tcW w:w="1276" w:type="dxa"/>
            <w:vAlign w:val="center"/>
          </w:tcPr>
          <w:p w:rsidR="009310B5" w:rsidRPr="00865521" w:rsidRDefault="009310B5" w:rsidP="00252279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適用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版本</w:t>
            </w:r>
            <w:r>
              <w:rPr>
                <w:rFonts w:ascii="Georgia" w:eastAsia="標楷體" w:hAnsi="Georgia"/>
                <w:szCs w:val="36"/>
              </w:rPr>
              <w:br/>
            </w:r>
            <w:r>
              <w:rPr>
                <w:rFonts w:ascii="Georgia" w:eastAsia="標楷體" w:hAnsi="Georgia" w:hint="eastAsia"/>
                <w:szCs w:val="36"/>
              </w:rPr>
              <w:t>與</w:t>
            </w:r>
            <w:r w:rsidRPr="00865521">
              <w:rPr>
                <w:rFonts w:ascii="Georgia" w:eastAsia="標楷體" w:hAnsi="Georgia"/>
                <w:szCs w:val="36"/>
              </w:rPr>
              <w:t>教材</w:t>
            </w:r>
          </w:p>
        </w:tc>
        <w:tc>
          <w:tcPr>
            <w:tcW w:w="3692" w:type="dxa"/>
            <w:vAlign w:val="center"/>
          </w:tcPr>
          <w:p w:rsidR="009310B5" w:rsidRPr="00865521" w:rsidRDefault="009310B5" w:rsidP="00252279">
            <w:pPr>
              <w:spacing w:line="360" w:lineRule="exact"/>
              <w:ind w:left="720" w:hangingChars="300" w:hanging="720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教師社群自編</w:t>
            </w:r>
          </w:p>
        </w:tc>
      </w:tr>
      <w:tr w:rsidR="009310B5" w:rsidRPr="00865521" w:rsidTr="00252279">
        <w:trPr>
          <w:trHeight w:val="651"/>
        </w:trPr>
        <w:tc>
          <w:tcPr>
            <w:tcW w:w="1413" w:type="dxa"/>
            <w:vMerge w:val="restart"/>
            <w:vAlign w:val="center"/>
          </w:tcPr>
          <w:p w:rsidR="009310B5" w:rsidRPr="00865521" w:rsidRDefault="009310B5" w:rsidP="00252279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G</w:t>
            </w:r>
            <w:r>
              <w:rPr>
                <w:rFonts w:ascii="Georgia" w:eastAsia="標楷體" w:hAnsi="Georgia"/>
                <w:szCs w:val="36"/>
              </w:rPr>
              <w:t>oogle Classroom</w:t>
            </w:r>
          </w:p>
        </w:tc>
        <w:tc>
          <w:tcPr>
            <w:tcW w:w="1587" w:type="dxa"/>
            <w:vAlign w:val="center"/>
          </w:tcPr>
          <w:p w:rsidR="009310B5" w:rsidRPr="00865521" w:rsidRDefault="009310B5" w:rsidP="00252279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7784" w:type="dxa"/>
            <w:gridSpan w:val="6"/>
            <w:vAlign w:val="center"/>
          </w:tcPr>
          <w:p w:rsidR="009310B5" w:rsidRPr="00865521" w:rsidRDefault="009310B5" w:rsidP="00252279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1</w:t>
            </w:r>
            <w:r>
              <w:rPr>
                <w:rFonts w:ascii="Georgia" w:eastAsia="標楷體" w:hAnsi="Georgia"/>
                <w:szCs w:val="36"/>
              </w:rPr>
              <w:t>10</w:t>
            </w:r>
          </w:p>
        </w:tc>
      </w:tr>
      <w:tr w:rsidR="009310B5" w:rsidRPr="00865521" w:rsidTr="00252279">
        <w:trPr>
          <w:trHeight w:val="562"/>
        </w:trPr>
        <w:tc>
          <w:tcPr>
            <w:tcW w:w="1413" w:type="dxa"/>
            <w:vMerge/>
            <w:vAlign w:val="center"/>
          </w:tcPr>
          <w:p w:rsidR="009310B5" w:rsidRPr="00865521" w:rsidRDefault="009310B5" w:rsidP="00252279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vAlign w:val="center"/>
          </w:tcPr>
          <w:p w:rsidR="009310B5" w:rsidRPr="00865521" w:rsidRDefault="009310B5" w:rsidP="00252279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7784" w:type="dxa"/>
            <w:gridSpan w:val="6"/>
            <w:vAlign w:val="center"/>
          </w:tcPr>
          <w:p w:rsidR="009310B5" w:rsidRPr="00865521" w:rsidRDefault="009310B5" w:rsidP="00252279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9310B5" w:rsidRPr="00865521" w:rsidTr="00252279">
        <w:tc>
          <w:tcPr>
            <w:tcW w:w="1413" w:type="dxa"/>
            <w:vAlign w:val="center"/>
          </w:tcPr>
          <w:p w:rsidR="009310B5" w:rsidRPr="00865521" w:rsidRDefault="009310B5" w:rsidP="00252279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教學目標</w:t>
            </w:r>
          </w:p>
        </w:tc>
        <w:tc>
          <w:tcPr>
            <w:tcW w:w="9371" w:type="dxa"/>
            <w:gridSpan w:val="7"/>
            <w:vAlign w:val="center"/>
          </w:tcPr>
          <w:p w:rsidR="009310B5" w:rsidRPr="008D43BB" w:rsidRDefault="009310B5" w:rsidP="00252279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一、培養多元文本的閱讀能力：引導學生從生活中各種不同類型的文本（新聞、廣告、影視、網路資訊等）中，養成覺察力與敏銳度，增進理解與分析能力。</w:t>
            </w:r>
          </w:p>
          <w:p w:rsidR="009310B5" w:rsidRPr="008D43BB" w:rsidRDefault="009310B5" w:rsidP="00252279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二、促進自我探索與省思：透過閱讀與討論，協助學生思考個人價值觀與生活經驗，培養獨立思考與批判能力。</w:t>
            </w:r>
          </w:p>
          <w:p w:rsidR="009310B5" w:rsidRPr="008D43BB" w:rsidRDefault="009310B5" w:rsidP="00252279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三、強化問題解決與跨領域素養：引導學生將閱讀所得運用於生活情境與社會議題，發展整合資訊與解決問題的能力。</w:t>
            </w:r>
          </w:p>
          <w:p w:rsidR="009310B5" w:rsidRPr="008D43BB" w:rsidRDefault="009310B5" w:rsidP="00252279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四、培養合作與溝通能力：藉由小組討論與專題合作，訓練學生在團隊中有效表達與協作，提升人際互動與合作精神。</w:t>
            </w:r>
          </w:p>
          <w:p w:rsidR="009310B5" w:rsidRPr="00865521" w:rsidRDefault="009310B5" w:rsidP="00252279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36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五、培養終身學習態度：養成主動閱讀與持續學習的習慣，提升自我學習動機與自我成長意識。</w:t>
            </w:r>
          </w:p>
        </w:tc>
      </w:tr>
      <w:tr w:rsidR="009310B5" w:rsidRPr="00865521" w:rsidTr="00252279">
        <w:tc>
          <w:tcPr>
            <w:tcW w:w="1413" w:type="dxa"/>
            <w:vAlign w:val="center"/>
          </w:tcPr>
          <w:p w:rsidR="009310B5" w:rsidRPr="00865521" w:rsidRDefault="009310B5" w:rsidP="00252279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教學方式</w:t>
            </w:r>
          </w:p>
        </w:tc>
        <w:tc>
          <w:tcPr>
            <w:tcW w:w="9371" w:type="dxa"/>
            <w:gridSpan w:val="7"/>
            <w:vAlign w:val="center"/>
          </w:tcPr>
          <w:p w:rsidR="009310B5" w:rsidRPr="008D43BB" w:rsidRDefault="009310B5" w:rsidP="00252279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一、多元文本導入：以生活化、多樣化的素材（新聞報導、影劇片段、廣告、網路文章等）作為閱讀教材，強調文本與生活的連結。</w:t>
            </w:r>
          </w:p>
          <w:p w:rsidR="009310B5" w:rsidRPr="008D43BB" w:rsidRDefault="009310B5" w:rsidP="00252279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二、小組合作學習：設計小組討論、專題研究與合作任務，培養學生分工合作與表達能力。</w:t>
            </w:r>
          </w:p>
          <w:p w:rsidR="009310B5" w:rsidRPr="008D43BB" w:rsidRDefault="009310B5" w:rsidP="00252279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三、問題導向學習（</w:t>
            </w:r>
            <w:r w:rsidRPr="008D43BB">
              <w:rPr>
                <w:rFonts w:ascii="Georgia" w:eastAsia="標楷體" w:hAnsi="Georgia" w:hint="eastAsia"/>
                <w:szCs w:val="24"/>
              </w:rPr>
              <w:t>PBL</w:t>
            </w:r>
            <w:r w:rsidRPr="008D43BB">
              <w:rPr>
                <w:rFonts w:ascii="Georgia" w:eastAsia="標楷體" w:hAnsi="Georgia" w:hint="eastAsia"/>
                <w:szCs w:val="24"/>
              </w:rPr>
              <w:t>）：引導學生針對實際生活議題進行閱讀、分析與討論，提升批判思考與解決問題能力。</w:t>
            </w:r>
          </w:p>
          <w:p w:rsidR="009310B5" w:rsidRPr="008D43BB" w:rsidRDefault="009310B5" w:rsidP="00252279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四、任務導向教學：透過學習單、專題報告與成果發表，讓學生在任務完成過程中展現理解、整合與表達能力。</w:t>
            </w:r>
          </w:p>
          <w:p w:rsidR="009310B5" w:rsidRPr="008D43BB" w:rsidRDefault="009310B5" w:rsidP="00252279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五、反思與省思活動：安排閱讀心得、課堂分享與討論，培養學生自我省思與多角度思考的能力。</w:t>
            </w:r>
          </w:p>
          <w:p w:rsidR="009310B5" w:rsidRPr="00A64952" w:rsidRDefault="009310B5" w:rsidP="00252279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六、成果發表：以期中、期末報告或發表會的形式，讓學生展現學習成果，並透過同儕回饋與教師評量強化學習效果。</w:t>
            </w:r>
          </w:p>
        </w:tc>
      </w:tr>
      <w:tr w:rsidR="009310B5" w:rsidRPr="00865521" w:rsidTr="00252279">
        <w:tc>
          <w:tcPr>
            <w:tcW w:w="1413" w:type="dxa"/>
            <w:vAlign w:val="center"/>
          </w:tcPr>
          <w:p w:rsidR="009310B5" w:rsidRPr="00865521" w:rsidRDefault="009310B5" w:rsidP="00252279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成績計算比例</w:t>
            </w:r>
          </w:p>
        </w:tc>
        <w:tc>
          <w:tcPr>
            <w:tcW w:w="9371" w:type="dxa"/>
            <w:gridSpan w:val="7"/>
            <w:vAlign w:val="center"/>
          </w:tcPr>
          <w:p w:rsidR="009310B5" w:rsidRPr="008D43BB" w:rsidRDefault="009310B5" w:rsidP="00252279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一、平時表現：</w:t>
            </w:r>
            <w:r w:rsidRPr="008D43BB">
              <w:rPr>
                <w:rFonts w:ascii="Georgia" w:eastAsia="標楷體" w:hAnsi="Georgia" w:hint="eastAsia"/>
                <w:szCs w:val="24"/>
              </w:rPr>
              <w:t>20%</w:t>
            </w:r>
            <w:r w:rsidRPr="008D43BB">
              <w:rPr>
                <w:rFonts w:ascii="Georgia" w:eastAsia="標楷體" w:hAnsi="Georgia" w:hint="eastAsia"/>
                <w:szCs w:val="24"/>
              </w:rPr>
              <w:t>（視情況增減</w:t>
            </w:r>
            <w:r w:rsidRPr="008D43BB">
              <w:rPr>
                <w:rFonts w:ascii="Georgia" w:eastAsia="標楷體" w:hAnsi="Georgia" w:hint="eastAsia"/>
                <w:szCs w:val="24"/>
              </w:rPr>
              <w:t xml:space="preserve"> 10 </w:t>
            </w:r>
            <w:r w:rsidRPr="008D43BB">
              <w:rPr>
                <w:rFonts w:ascii="Georgia" w:eastAsia="標楷體" w:hAnsi="Georgia" w:hint="eastAsia"/>
                <w:szCs w:val="24"/>
              </w:rPr>
              <w:t>分）</w:t>
            </w:r>
          </w:p>
          <w:p w:rsidR="009310B5" w:rsidRPr="008D43BB" w:rsidRDefault="009310B5" w:rsidP="00252279">
            <w:pPr>
              <w:spacing w:beforeLines="20" w:before="72" w:afterLines="20" w:after="72"/>
              <w:ind w:firstLineChars="200" w:firstLine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涵蓋課堂參與、閱讀分享、討論互動、合作態度等學習表現。</w:t>
            </w:r>
          </w:p>
          <w:p w:rsidR="009310B5" w:rsidRPr="008D43BB" w:rsidRDefault="009310B5" w:rsidP="00252279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二、學習單：</w:t>
            </w:r>
            <w:r w:rsidRPr="008D43BB">
              <w:rPr>
                <w:rFonts w:ascii="Georgia" w:eastAsia="標楷體" w:hAnsi="Georgia" w:hint="eastAsia"/>
                <w:szCs w:val="24"/>
              </w:rPr>
              <w:t>40%</w:t>
            </w:r>
          </w:p>
          <w:p w:rsidR="009310B5" w:rsidRPr="008D43BB" w:rsidRDefault="009310B5" w:rsidP="00252279">
            <w:pPr>
              <w:spacing w:beforeLines="20" w:before="72" w:afterLines="20" w:after="72"/>
              <w:ind w:firstLineChars="200" w:firstLine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包含小組與個人學習單之完成情形，重點在於閱讀文本的理解、分析與省思。</w:t>
            </w:r>
          </w:p>
          <w:p w:rsidR="009310B5" w:rsidRPr="008D43BB" w:rsidRDefault="009310B5" w:rsidP="00252279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三、期中報告：</w:t>
            </w:r>
            <w:r w:rsidRPr="008D43BB">
              <w:rPr>
                <w:rFonts w:ascii="Georgia" w:eastAsia="標楷體" w:hAnsi="Georgia" w:hint="eastAsia"/>
                <w:szCs w:val="24"/>
              </w:rPr>
              <w:t>20%</w:t>
            </w:r>
          </w:p>
          <w:p w:rsidR="009310B5" w:rsidRPr="00865521" w:rsidRDefault="009310B5" w:rsidP="00252279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四、期末報告：</w:t>
            </w:r>
            <w:r>
              <w:rPr>
                <w:rFonts w:ascii="Georgia" w:eastAsia="標楷體" w:hAnsi="Georgia" w:hint="eastAsia"/>
                <w:szCs w:val="24"/>
              </w:rPr>
              <w:t>20%</w:t>
            </w:r>
          </w:p>
        </w:tc>
      </w:tr>
    </w:tbl>
    <w:p w:rsidR="009310B5" w:rsidRPr="009310B5" w:rsidRDefault="009310B5"/>
    <w:p w:rsidR="009310B5" w:rsidRDefault="009310B5">
      <w:pPr>
        <w:rPr>
          <w:rFonts w:hint="eastAsia"/>
        </w:rPr>
      </w:pPr>
    </w:p>
    <w:tbl>
      <w:tblPr>
        <w:tblStyle w:val="a3"/>
        <w:tblW w:w="10784" w:type="dxa"/>
        <w:tblLayout w:type="fixed"/>
        <w:tblLook w:val="04A0" w:firstRow="1" w:lastRow="0" w:firstColumn="1" w:lastColumn="0" w:noHBand="0" w:noVBand="1"/>
      </w:tblPr>
      <w:tblGrid>
        <w:gridCol w:w="846"/>
        <w:gridCol w:w="1843"/>
        <w:gridCol w:w="8095"/>
      </w:tblGrid>
      <w:tr w:rsidR="00DF2BCE" w:rsidRPr="00762456" w:rsidTr="00FB4663"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lastRenderedPageBreak/>
              <w:t>週次</w:t>
            </w:r>
          </w:p>
        </w:tc>
        <w:tc>
          <w:tcPr>
            <w:tcW w:w="1843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日期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教學進度</w:t>
            </w:r>
          </w:p>
        </w:tc>
      </w:tr>
      <w:tr w:rsidR="00DF2BCE" w:rsidRPr="00762456" w:rsidTr="00DF2BCE">
        <w:trPr>
          <w:trHeight w:val="471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>09/05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課程核心理念簡介 /</w:t>
            </w:r>
            <w:r w:rsidRPr="00762456">
              <w:rPr>
                <w:rFonts w:ascii="標楷體" w:eastAsia="標楷體" w:hAnsi="標楷體"/>
              </w:rPr>
              <w:t xml:space="preserve"> </w:t>
            </w:r>
            <w:r w:rsidRPr="00762456">
              <w:rPr>
                <w:rFonts w:ascii="標楷體" w:eastAsia="標楷體" w:hAnsi="標楷體" w:hint="eastAsia"/>
              </w:rPr>
              <w:t>分組活動</w:t>
            </w:r>
          </w:p>
        </w:tc>
      </w:tr>
      <w:tr w:rsidR="00DF2BCE" w:rsidRPr="00762456" w:rsidTr="00A704EA">
        <w:trPr>
          <w:trHeight w:val="264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>09/12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 xml:space="preserve">世界是最巨大的文本1：看圖說話 </w:t>
            </w:r>
            <w:r w:rsidRPr="00762456">
              <w:rPr>
                <w:rFonts w:ascii="標楷體" w:eastAsia="標楷體" w:hAnsi="標楷體"/>
              </w:rPr>
              <w:t xml:space="preserve">/ </w:t>
            </w:r>
            <w:r w:rsidRPr="00762456">
              <w:rPr>
                <w:rFonts w:ascii="標楷體" w:eastAsia="標楷體" w:hAnsi="標楷體" w:hint="eastAsia"/>
              </w:rPr>
              <w:t>新聞判讀</w:t>
            </w:r>
          </w:p>
        </w:tc>
      </w:tr>
      <w:tr w:rsidR="00DF2BCE" w:rsidRPr="00762456" w:rsidTr="00A704EA">
        <w:trPr>
          <w:trHeight w:val="428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>09/19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世界是最巨大的文本2：移民工文學獎閱讀討論及省思</w:t>
            </w:r>
          </w:p>
        </w:tc>
      </w:tr>
      <w:tr w:rsidR="00DF2BCE" w:rsidRPr="00762456" w:rsidTr="00A704EA">
        <w:trPr>
          <w:trHeight w:val="419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 xml:space="preserve"> 09/26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世界是最巨大的文本3：思考生活中的鄙視</w:t>
            </w:r>
            <w:r w:rsidR="00580F5B" w:rsidRPr="00762456">
              <w:rPr>
                <w:rFonts w:ascii="標楷體" w:eastAsia="標楷體" w:hAnsi="標楷體" w:hint="eastAsia"/>
              </w:rPr>
              <w:t>鏈</w:t>
            </w:r>
          </w:p>
        </w:tc>
      </w:tr>
      <w:tr w:rsidR="00DF2BCE" w:rsidRPr="00762456" w:rsidTr="00A704EA">
        <w:trPr>
          <w:trHeight w:val="452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5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>10/03</w:t>
            </w:r>
          </w:p>
        </w:tc>
        <w:tc>
          <w:tcPr>
            <w:tcW w:w="8095" w:type="dxa"/>
            <w:vAlign w:val="center"/>
          </w:tcPr>
          <w:p w:rsidR="003D07D2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世界是最巨大的文本</w:t>
            </w:r>
            <w:r w:rsidRPr="00762456">
              <w:rPr>
                <w:rFonts w:ascii="標楷體" w:eastAsia="標楷體" w:hAnsi="標楷體"/>
              </w:rPr>
              <w:t>4</w:t>
            </w:r>
            <w:r w:rsidRPr="00762456">
              <w:rPr>
                <w:rFonts w:ascii="標楷體" w:eastAsia="標楷體" w:hAnsi="標楷體" w:hint="eastAsia"/>
              </w:rPr>
              <w:t>：八尺門的辯護人影片（</w:t>
            </w:r>
            <w:r w:rsidR="003D07D2" w:rsidRPr="00762456">
              <w:rPr>
                <w:rFonts w:ascii="標楷體" w:eastAsia="標楷體" w:hAnsi="標楷體" w:hint="eastAsia"/>
              </w:rPr>
              <w:t>第</w:t>
            </w:r>
            <w:r w:rsidRPr="00762456">
              <w:rPr>
                <w:rFonts w:ascii="標楷體" w:eastAsia="標楷體" w:hAnsi="標楷體" w:hint="eastAsia"/>
              </w:rPr>
              <w:t>一集）</w:t>
            </w:r>
          </w:p>
        </w:tc>
      </w:tr>
      <w:tr w:rsidR="00DF2BCE" w:rsidRPr="00762456" w:rsidTr="00A704EA">
        <w:trPr>
          <w:trHeight w:val="558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>10/10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  <w:color w:val="FF0000"/>
              </w:rPr>
            </w:pPr>
            <w:r w:rsidRPr="00762456">
              <w:rPr>
                <w:rFonts w:ascii="標楷體" w:eastAsia="標楷體" w:hAnsi="標楷體" w:hint="eastAsia"/>
                <w:color w:val="FF0000"/>
              </w:rPr>
              <w:t xml:space="preserve">10/10 (五) </w:t>
            </w:r>
            <w:r w:rsidRPr="00762456">
              <w:rPr>
                <w:rFonts w:ascii="標楷體" w:eastAsia="標楷體" w:hAnsi="標楷體"/>
                <w:color w:val="FF0000"/>
              </w:rPr>
              <w:t xml:space="preserve">– </w:t>
            </w:r>
            <w:r w:rsidRPr="00762456">
              <w:rPr>
                <w:rFonts w:ascii="標楷體" w:eastAsia="標楷體" w:hAnsi="標楷體" w:hint="eastAsia"/>
                <w:color w:val="FF0000"/>
              </w:rPr>
              <w:t>10/12 (日)</w:t>
            </w:r>
            <w:r w:rsidRPr="00762456">
              <w:rPr>
                <w:rFonts w:ascii="標楷體" w:eastAsia="標楷體" w:hAnsi="標楷體"/>
                <w:color w:val="FF0000"/>
              </w:rPr>
              <w:t xml:space="preserve"> </w:t>
            </w:r>
            <w:r w:rsidRPr="00762456">
              <w:rPr>
                <w:rFonts w:ascii="標楷體" w:eastAsia="標楷體" w:hAnsi="標楷體" w:hint="eastAsia"/>
                <w:color w:val="FF0000"/>
              </w:rPr>
              <w:t>國慶日連假</w:t>
            </w:r>
          </w:p>
          <w:p w:rsidR="00A704EA" w:rsidRPr="00762456" w:rsidRDefault="00A704EA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  <w:color w:val="FF0000"/>
              </w:rPr>
              <w:t>1</w:t>
            </w:r>
            <w:r w:rsidRPr="00762456">
              <w:rPr>
                <w:rFonts w:ascii="標楷體" w:eastAsia="標楷體" w:hAnsi="標楷體"/>
                <w:color w:val="FF0000"/>
              </w:rPr>
              <w:t>0/14~15第一次段考</w:t>
            </w:r>
            <w:bookmarkStart w:id="0" w:name="_GoBack"/>
            <w:bookmarkEnd w:id="0"/>
          </w:p>
        </w:tc>
      </w:tr>
      <w:tr w:rsidR="00DF2BCE" w:rsidRPr="00762456" w:rsidTr="00A704EA">
        <w:trPr>
          <w:trHeight w:val="384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7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>10/17</w:t>
            </w:r>
          </w:p>
        </w:tc>
        <w:tc>
          <w:tcPr>
            <w:tcW w:w="8095" w:type="dxa"/>
            <w:vAlign w:val="center"/>
          </w:tcPr>
          <w:p w:rsidR="000D7849" w:rsidRPr="00762456" w:rsidRDefault="000D7849" w:rsidP="000D7849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世界是最巨大的文本5：八尺門的辯護人書籍閱讀討論及省思評鑑</w:t>
            </w:r>
          </w:p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期中報告引導與準備</w:t>
            </w:r>
          </w:p>
        </w:tc>
      </w:tr>
      <w:tr w:rsidR="00DF2BCE" w:rsidRPr="00762456" w:rsidTr="007C4D52">
        <w:trPr>
          <w:trHeight w:val="380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 xml:space="preserve"> 10/24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  <w:color w:val="FF0000"/>
              </w:rPr>
              <w:t xml:space="preserve">10/24 (五) </w:t>
            </w:r>
            <w:r w:rsidRPr="00762456">
              <w:rPr>
                <w:rFonts w:ascii="標楷體" w:eastAsia="標楷體" w:hAnsi="標楷體"/>
                <w:color w:val="FF0000"/>
              </w:rPr>
              <w:t xml:space="preserve">– </w:t>
            </w:r>
            <w:r w:rsidRPr="00762456">
              <w:rPr>
                <w:rFonts w:ascii="標楷體" w:eastAsia="標楷體" w:hAnsi="標楷體" w:hint="eastAsia"/>
                <w:color w:val="FF0000"/>
              </w:rPr>
              <w:t>10/26 (日)</w:t>
            </w:r>
            <w:r w:rsidRPr="00762456">
              <w:rPr>
                <w:rFonts w:ascii="標楷體" w:eastAsia="標楷體" w:hAnsi="標楷體"/>
                <w:color w:val="FF0000"/>
              </w:rPr>
              <w:t xml:space="preserve"> </w:t>
            </w:r>
            <w:r w:rsidRPr="00762456">
              <w:rPr>
                <w:rFonts w:ascii="標楷體" w:eastAsia="標楷體" w:hAnsi="標楷體" w:hint="eastAsia"/>
                <w:color w:val="FF0000"/>
              </w:rPr>
              <w:t>台灣光復節連假</w:t>
            </w:r>
          </w:p>
        </w:tc>
      </w:tr>
      <w:tr w:rsidR="00DF2BCE" w:rsidRPr="00762456" w:rsidTr="003B1740">
        <w:trPr>
          <w:trHeight w:val="414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>10/</w:t>
            </w:r>
            <w:r w:rsidR="00752591" w:rsidRPr="00762456">
              <w:rPr>
                <w:rFonts w:ascii="標楷體" w:eastAsia="標楷體" w:hAnsi="標楷體"/>
                <w:color w:val="000000"/>
              </w:rPr>
              <w:t>31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 xml:space="preserve">期中報告 </w:t>
            </w:r>
            <w:r w:rsidRPr="00762456">
              <w:rPr>
                <w:rFonts w:ascii="標楷體" w:eastAsia="標楷體" w:hAnsi="標楷體"/>
              </w:rPr>
              <w:t xml:space="preserve">I </w:t>
            </w:r>
            <w:r w:rsidRPr="00762456">
              <w:rPr>
                <w:rFonts w:ascii="標楷體" w:eastAsia="標楷體" w:hAnsi="標楷體" w:hint="eastAsia"/>
              </w:rPr>
              <w:t>(八尺門相關省思評鑑)</w:t>
            </w:r>
          </w:p>
        </w:tc>
      </w:tr>
      <w:tr w:rsidR="00DF2BCE" w:rsidRPr="00762456" w:rsidTr="003B1740">
        <w:trPr>
          <w:trHeight w:val="406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10</w:t>
            </w:r>
          </w:p>
        </w:tc>
        <w:tc>
          <w:tcPr>
            <w:tcW w:w="1843" w:type="dxa"/>
            <w:tcBorders>
              <w:top w:val="single" w:sz="2" w:space="0" w:color="auto"/>
            </w:tcBorders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>11/0</w:t>
            </w:r>
            <w:r w:rsidR="00080EFE" w:rsidRPr="00762456">
              <w:rPr>
                <w:rFonts w:ascii="標楷體" w:eastAsia="標楷體" w:hAnsi="標楷體"/>
                <w:color w:val="000000"/>
              </w:rPr>
              <w:t>7</w:t>
            </w:r>
          </w:p>
        </w:tc>
        <w:tc>
          <w:tcPr>
            <w:tcW w:w="8095" w:type="dxa"/>
            <w:vAlign w:val="center"/>
          </w:tcPr>
          <w:p w:rsidR="00DF2BCE" w:rsidRPr="00762456" w:rsidRDefault="00B91EFA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 xml:space="preserve">期中報告 </w:t>
            </w:r>
            <w:r w:rsidRPr="00762456">
              <w:rPr>
                <w:rFonts w:ascii="標楷體" w:eastAsia="標楷體" w:hAnsi="標楷體"/>
              </w:rPr>
              <w:t xml:space="preserve">II </w:t>
            </w:r>
            <w:r w:rsidRPr="00762456">
              <w:rPr>
                <w:rFonts w:ascii="標楷體" w:eastAsia="標楷體" w:hAnsi="標楷體" w:hint="eastAsia"/>
              </w:rPr>
              <w:t>(八尺門相關省思評鑑)</w:t>
            </w:r>
          </w:p>
        </w:tc>
      </w:tr>
      <w:tr w:rsidR="00DF2BCE" w:rsidRPr="00762456" w:rsidTr="0041222C">
        <w:trPr>
          <w:trHeight w:val="567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11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F2BCE" w:rsidRPr="00762456" w:rsidRDefault="00DF2BCE" w:rsidP="00A43180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>11/1</w:t>
            </w:r>
            <w:r w:rsidR="00A43180" w:rsidRPr="00762456">
              <w:rPr>
                <w:rFonts w:ascii="標楷體" w:eastAsia="標楷體" w:hAnsi="標楷體"/>
                <w:color w:val="000000"/>
              </w:rPr>
              <w:t>4</w:t>
            </w:r>
          </w:p>
        </w:tc>
        <w:tc>
          <w:tcPr>
            <w:tcW w:w="8095" w:type="dxa"/>
            <w:vAlign w:val="center"/>
          </w:tcPr>
          <w:p w:rsidR="003B1740" w:rsidRPr="00762456" w:rsidRDefault="003B1740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世界是最巨大的文本6：移工桌遊/沉浸式體驗</w:t>
            </w:r>
          </w:p>
          <w:p w:rsidR="003B1740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自我探索與思考1：打工甘苦談</w:t>
            </w:r>
          </w:p>
        </w:tc>
      </w:tr>
      <w:tr w:rsidR="00DF2BCE" w:rsidRPr="00762456" w:rsidTr="0041222C">
        <w:trPr>
          <w:trHeight w:val="394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12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>11/2</w:t>
            </w:r>
            <w:r w:rsidR="003A7E91" w:rsidRPr="00762456">
              <w:rPr>
                <w:rFonts w:ascii="標楷體" w:eastAsia="標楷體" w:hAnsi="標楷體"/>
                <w:color w:val="000000"/>
              </w:rPr>
              <w:t>1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自我探索與思考</w:t>
            </w:r>
            <w:r w:rsidRPr="00762456">
              <w:rPr>
                <w:rFonts w:ascii="標楷體" w:eastAsia="標楷體" w:hAnsi="標楷體"/>
              </w:rPr>
              <w:t>2</w:t>
            </w:r>
            <w:r w:rsidRPr="00762456">
              <w:rPr>
                <w:rFonts w:ascii="標楷體" w:eastAsia="標楷體" w:hAnsi="標楷體" w:hint="eastAsia"/>
              </w:rPr>
              <w:t>：雙北生活花費/展望未來，為自己加薪</w:t>
            </w:r>
          </w:p>
          <w:p w:rsidR="00D5607C" w:rsidRPr="00762456" w:rsidRDefault="00D5607C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期末報告引導與說明</w:t>
            </w:r>
          </w:p>
        </w:tc>
      </w:tr>
      <w:tr w:rsidR="00DF2BCE" w:rsidRPr="00762456" w:rsidTr="0041222C">
        <w:trPr>
          <w:trHeight w:val="981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13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>11/2</w:t>
            </w:r>
            <w:r w:rsidR="003A7E91" w:rsidRPr="00762456">
              <w:rPr>
                <w:rFonts w:ascii="標楷體" w:eastAsia="標楷體" w:hAnsi="標楷體"/>
                <w:color w:val="000000"/>
              </w:rPr>
              <w:t>8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自我探索與思考</w:t>
            </w:r>
            <w:r w:rsidRPr="00762456">
              <w:rPr>
                <w:rFonts w:ascii="標楷體" w:eastAsia="標楷體" w:hAnsi="標楷體"/>
              </w:rPr>
              <w:t>3</w:t>
            </w:r>
            <w:r w:rsidRPr="00762456">
              <w:rPr>
                <w:rFonts w:ascii="標楷體" w:eastAsia="標楷體" w:hAnsi="標楷體" w:hint="eastAsia"/>
              </w:rPr>
              <w:t>：</w:t>
            </w:r>
            <w:r w:rsidRPr="00762456">
              <w:rPr>
                <w:rFonts w:ascii="標楷體" w:eastAsia="標楷體" w:hAnsi="標楷體"/>
              </w:rPr>
              <w:t>AI</w:t>
            </w:r>
            <w:r w:rsidRPr="00762456">
              <w:rPr>
                <w:rFonts w:ascii="標楷體" w:eastAsia="標楷體" w:hAnsi="標楷體" w:hint="eastAsia"/>
              </w:rPr>
              <w:t>現實應用與反思</w:t>
            </w:r>
          </w:p>
          <w:p w:rsidR="00B50225" w:rsidRPr="00762456" w:rsidRDefault="00B50225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第二節課準備段考複習</w:t>
            </w:r>
          </w:p>
          <w:p w:rsidR="0067454F" w:rsidRPr="00762456" w:rsidRDefault="0067454F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  <w:color w:val="FF0000"/>
              </w:rPr>
              <w:t>1</w:t>
            </w:r>
            <w:r w:rsidRPr="00762456">
              <w:rPr>
                <w:rFonts w:ascii="標楷體" w:eastAsia="標楷體" w:hAnsi="標楷體"/>
                <w:color w:val="FF0000"/>
              </w:rPr>
              <w:t>2/02~03第二次段考</w:t>
            </w:r>
          </w:p>
        </w:tc>
      </w:tr>
      <w:tr w:rsidR="00DF2BCE" w:rsidRPr="00762456" w:rsidTr="0041222C">
        <w:trPr>
          <w:trHeight w:val="316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14</w:t>
            </w:r>
          </w:p>
        </w:tc>
        <w:tc>
          <w:tcPr>
            <w:tcW w:w="1843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>12/0</w:t>
            </w:r>
            <w:r w:rsidR="00F669F5" w:rsidRPr="00762456">
              <w:rPr>
                <w:rFonts w:ascii="標楷體" w:eastAsia="標楷體" w:hAnsi="標楷體"/>
                <w:color w:val="000000"/>
              </w:rPr>
              <w:t>5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自我探索與思考</w:t>
            </w:r>
            <w:r w:rsidRPr="00762456">
              <w:rPr>
                <w:rFonts w:ascii="標楷體" w:eastAsia="標楷體" w:hAnsi="標楷體"/>
              </w:rPr>
              <w:t>4</w:t>
            </w:r>
            <w:r w:rsidRPr="00762456">
              <w:rPr>
                <w:rFonts w:ascii="標楷體" w:eastAsia="標楷體" w:hAnsi="標楷體" w:hint="eastAsia"/>
              </w:rPr>
              <w:t>：</w:t>
            </w:r>
            <w:r w:rsidRPr="00762456">
              <w:rPr>
                <w:rFonts w:ascii="標楷體" w:eastAsia="標楷體" w:hAnsi="標楷體"/>
              </w:rPr>
              <w:t>Metalhead</w:t>
            </w:r>
            <w:r w:rsidRPr="00762456">
              <w:rPr>
                <w:rFonts w:ascii="標楷體" w:eastAsia="標楷體" w:hAnsi="標楷體" w:hint="eastAsia"/>
              </w:rPr>
              <w:t>影片觀賞及省思評鑑</w:t>
            </w:r>
          </w:p>
        </w:tc>
      </w:tr>
      <w:tr w:rsidR="00DF2BCE" w:rsidRPr="00762456" w:rsidTr="00D5607C">
        <w:trPr>
          <w:trHeight w:val="378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15</w:t>
            </w:r>
          </w:p>
        </w:tc>
        <w:tc>
          <w:tcPr>
            <w:tcW w:w="1843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 xml:space="preserve"> 12/1</w:t>
            </w:r>
            <w:r w:rsidR="00C700EC" w:rsidRPr="00762456">
              <w:rPr>
                <w:rFonts w:ascii="標楷體" w:eastAsia="標楷體" w:hAnsi="標楷體"/>
                <w:color w:val="000000"/>
              </w:rPr>
              <w:t>2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自我探索與思考</w:t>
            </w:r>
            <w:r w:rsidRPr="00762456">
              <w:rPr>
                <w:rFonts w:ascii="標楷體" w:eastAsia="標楷體" w:hAnsi="標楷體"/>
              </w:rPr>
              <w:t>5</w:t>
            </w:r>
            <w:r w:rsidRPr="00762456">
              <w:rPr>
                <w:rFonts w:ascii="標楷體" w:eastAsia="標楷體" w:hAnsi="標楷體" w:hint="eastAsia"/>
              </w:rPr>
              <w:t>：自我定位與整合：SWOT 分析</w:t>
            </w:r>
          </w:p>
        </w:tc>
      </w:tr>
      <w:tr w:rsidR="00DF2BCE" w:rsidRPr="00762456" w:rsidTr="00D5607C">
        <w:trPr>
          <w:trHeight w:val="412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16</w:t>
            </w:r>
          </w:p>
        </w:tc>
        <w:tc>
          <w:tcPr>
            <w:tcW w:w="1843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 xml:space="preserve"> 12/</w:t>
            </w:r>
            <w:r w:rsidR="00C700EC" w:rsidRPr="00762456">
              <w:rPr>
                <w:rFonts w:ascii="標楷體" w:eastAsia="標楷體" w:hAnsi="標楷體"/>
                <w:color w:val="000000"/>
              </w:rPr>
              <w:t>19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口語表達準備</w:t>
            </w:r>
          </w:p>
        </w:tc>
      </w:tr>
      <w:tr w:rsidR="00DF2BCE" w:rsidRPr="00762456" w:rsidTr="00215C42">
        <w:trPr>
          <w:trHeight w:val="380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17</w:t>
            </w:r>
          </w:p>
        </w:tc>
        <w:tc>
          <w:tcPr>
            <w:tcW w:w="1843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>12/2</w:t>
            </w:r>
            <w:r w:rsidR="006A13A8" w:rsidRPr="00762456">
              <w:rPr>
                <w:rFonts w:ascii="標楷體" w:eastAsia="標楷體" w:hAnsi="標楷體"/>
                <w:color w:val="000000"/>
              </w:rPr>
              <w:t>6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口語表達：期末報告</w:t>
            </w:r>
          </w:p>
        </w:tc>
      </w:tr>
      <w:tr w:rsidR="00DF2BCE" w:rsidRPr="00762456" w:rsidTr="00215C42">
        <w:trPr>
          <w:trHeight w:val="272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18</w:t>
            </w:r>
          </w:p>
        </w:tc>
        <w:tc>
          <w:tcPr>
            <w:tcW w:w="1843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>01/0</w:t>
            </w:r>
            <w:r w:rsidR="00700D4D" w:rsidRPr="00762456">
              <w:rPr>
                <w:rFonts w:ascii="標楷體" w:eastAsia="標楷體" w:hAnsi="標楷體"/>
                <w:color w:val="000000"/>
              </w:rPr>
              <w:t>2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口語表達：期末報告</w:t>
            </w:r>
          </w:p>
        </w:tc>
      </w:tr>
      <w:tr w:rsidR="00DF2BCE" w:rsidRPr="00762456" w:rsidTr="00FB4663">
        <w:trPr>
          <w:trHeight w:val="1080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19</w:t>
            </w:r>
          </w:p>
        </w:tc>
        <w:tc>
          <w:tcPr>
            <w:tcW w:w="1843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 xml:space="preserve"> 01/</w:t>
            </w:r>
            <w:r w:rsidR="002C37C8" w:rsidRPr="00762456">
              <w:rPr>
                <w:rFonts w:ascii="標楷體" w:eastAsia="標楷體" w:hAnsi="標楷體"/>
                <w:color w:val="000000"/>
              </w:rPr>
              <w:t>9</w:t>
            </w:r>
          </w:p>
        </w:tc>
        <w:tc>
          <w:tcPr>
            <w:tcW w:w="8095" w:type="dxa"/>
            <w:vAlign w:val="center"/>
          </w:tcPr>
          <w:p w:rsidR="00DF2BCE" w:rsidRPr="00762456" w:rsidRDefault="00DF2BCE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口語表達：期末報告</w:t>
            </w:r>
          </w:p>
          <w:p w:rsidR="000A69B7" w:rsidRPr="00762456" w:rsidRDefault="000A69B7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>第二節課準備段考複習</w:t>
            </w:r>
          </w:p>
          <w:p w:rsidR="000A69B7" w:rsidRPr="00762456" w:rsidRDefault="000A69B7" w:rsidP="000A69B7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</w:rPr>
              <w:t xml:space="preserve">綜合評鑑 </w:t>
            </w:r>
            <w:r w:rsidRPr="00762456">
              <w:rPr>
                <w:rFonts w:ascii="標楷體" w:eastAsia="標楷體" w:hAnsi="標楷體"/>
              </w:rPr>
              <w:t xml:space="preserve">/ </w:t>
            </w:r>
            <w:r w:rsidRPr="00762456">
              <w:rPr>
                <w:rFonts w:ascii="標楷體" w:eastAsia="標楷體" w:hAnsi="標楷體" w:hint="eastAsia"/>
              </w:rPr>
              <w:t>課程回饋</w:t>
            </w:r>
          </w:p>
          <w:p w:rsidR="000A69B7" w:rsidRPr="00762456" w:rsidRDefault="000A69B7" w:rsidP="00DF2BCE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  <w:color w:val="FF0000"/>
              </w:rPr>
              <w:t>0</w:t>
            </w:r>
            <w:r w:rsidRPr="00762456">
              <w:rPr>
                <w:rFonts w:ascii="標楷體" w:eastAsia="標楷體" w:hAnsi="標楷體"/>
                <w:color w:val="FF0000"/>
              </w:rPr>
              <w:t>1/15~16 期末考</w:t>
            </w:r>
          </w:p>
        </w:tc>
      </w:tr>
      <w:tr w:rsidR="00DF2BCE" w:rsidRPr="00762456" w:rsidTr="00215C42">
        <w:trPr>
          <w:trHeight w:val="298"/>
        </w:trPr>
        <w:tc>
          <w:tcPr>
            <w:tcW w:w="846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/>
              </w:rPr>
              <w:t>20</w:t>
            </w:r>
          </w:p>
        </w:tc>
        <w:tc>
          <w:tcPr>
            <w:tcW w:w="1843" w:type="dxa"/>
            <w:vAlign w:val="center"/>
          </w:tcPr>
          <w:p w:rsidR="00DF2BCE" w:rsidRPr="00762456" w:rsidRDefault="00DF2BCE" w:rsidP="00DF2B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762456">
              <w:rPr>
                <w:rFonts w:ascii="標楷體" w:eastAsia="標楷體" w:hAnsi="標楷體"/>
                <w:color w:val="000000"/>
              </w:rPr>
              <w:t xml:space="preserve"> 01/1</w:t>
            </w:r>
            <w:r w:rsidR="000A69B7" w:rsidRPr="00762456">
              <w:rPr>
                <w:rFonts w:ascii="標楷體" w:eastAsia="標楷體" w:hAnsi="標楷體"/>
                <w:color w:val="000000"/>
              </w:rPr>
              <w:t>6</w:t>
            </w:r>
          </w:p>
        </w:tc>
        <w:tc>
          <w:tcPr>
            <w:tcW w:w="8095" w:type="dxa"/>
            <w:vAlign w:val="center"/>
          </w:tcPr>
          <w:p w:rsidR="00DF2BCE" w:rsidRPr="00762456" w:rsidRDefault="000A69B7" w:rsidP="000A69B7">
            <w:pPr>
              <w:rPr>
                <w:rFonts w:ascii="標楷體" w:eastAsia="標楷體" w:hAnsi="標楷體"/>
              </w:rPr>
            </w:pPr>
            <w:r w:rsidRPr="00762456">
              <w:rPr>
                <w:rFonts w:ascii="標楷體" w:eastAsia="標楷體" w:hAnsi="標楷體" w:hint="eastAsia"/>
                <w:color w:val="FF0000"/>
              </w:rPr>
              <w:t>0</w:t>
            </w:r>
            <w:r w:rsidRPr="00762456">
              <w:rPr>
                <w:rFonts w:ascii="標楷體" w:eastAsia="標楷體" w:hAnsi="標楷體"/>
                <w:color w:val="FF0000"/>
              </w:rPr>
              <w:t>1/15~16 期末考</w:t>
            </w:r>
          </w:p>
        </w:tc>
      </w:tr>
    </w:tbl>
    <w:p w:rsidR="00DF2BCE" w:rsidRPr="00865521" w:rsidRDefault="00DF2BCE" w:rsidP="00DF2BCE">
      <w:pPr>
        <w:spacing w:line="360" w:lineRule="auto"/>
        <w:rPr>
          <w:rFonts w:ascii="Georgia" w:hAnsi="Georgia"/>
        </w:rPr>
      </w:pPr>
    </w:p>
    <w:p w:rsidR="00416B5A" w:rsidRPr="00DF2BCE" w:rsidRDefault="00416B5A"/>
    <w:sectPr w:rsidR="00416B5A" w:rsidRPr="00DF2B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BCE"/>
    <w:rsid w:val="00080EFE"/>
    <w:rsid w:val="000A69B7"/>
    <w:rsid w:val="000D7849"/>
    <w:rsid w:val="000E4690"/>
    <w:rsid w:val="00215C42"/>
    <w:rsid w:val="002C37C8"/>
    <w:rsid w:val="003A7E91"/>
    <w:rsid w:val="003B1740"/>
    <w:rsid w:val="003D07D2"/>
    <w:rsid w:val="0041222C"/>
    <w:rsid w:val="00416B5A"/>
    <w:rsid w:val="00580F5B"/>
    <w:rsid w:val="0067454F"/>
    <w:rsid w:val="006A13A8"/>
    <w:rsid w:val="00700D4D"/>
    <w:rsid w:val="00727189"/>
    <w:rsid w:val="00752591"/>
    <w:rsid w:val="00762456"/>
    <w:rsid w:val="007C4D52"/>
    <w:rsid w:val="009310B5"/>
    <w:rsid w:val="00A43180"/>
    <w:rsid w:val="00A704EA"/>
    <w:rsid w:val="00A92236"/>
    <w:rsid w:val="00B50225"/>
    <w:rsid w:val="00B91EFA"/>
    <w:rsid w:val="00C700EC"/>
    <w:rsid w:val="00D5607C"/>
    <w:rsid w:val="00DF2BCE"/>
    <w:rsid w:val="00F66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91825"/>
  <w15:chartTrackingRefBased/>
  <w15:docId w15:val="{66528272-CA1B-4317-941E-084F889A9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2BCE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2B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2025-09-04T04:43:00Z</dcterms:created>
  <dcterms:modified xsi:type="dcterms:W3CDTF">2025-09-04T05:24:00Z</dcterms:modified>
</cp:coreProperties>
</file>